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B54A95" w14:textId="77777777" w:rsidR="00DC687E" w:rsidRPr="00DB78C4" w:rsidRDefault="00AB1D4A" w:rsidP="00AB1D4A">
      <w:pPr>
        <w:jc w:val="center"/>
        <w:rPr>
          <w:b/>
          <w:sz w:val="40"/>
          <w:szCs w:val="44"/>
        </w:rPr>
      </w:pPr>
      <w:r w:rsidRPr="00DB78C4">
        <w:rPr>
          <w:rFonts w:hint="eastAsia"/>
          <w:b/>
          <w:sz w:val="40"/>
          <w:szCs w:val="44"/>
        </w:rPr>
        <w:t>导师简介</w:t>
      </w:r>
    </w:p>
    <w:tbl>
      <w:tblPr>
        <w:tblStyle w:val="a3"/>
        <w:tblW w:w="8840" w:type="dxa"/>
        <w:jc w:val="center"/>
        <w:tblLayout w:type="fixed"/>
        <w:tblLook w:val="04A0" w:firstRow="1" w:lastRow="0" w:firstColumn="1" w:lastColumn="0" w:noHBand="0" w:noVBand="1"/>
      </w:tblPr>
      <w:tblGrid>
        <w:gridCol w:w="2252"/>
        <w:gridCol w:w="1423"/>
        <w:gridCol w:w="1990"/>
        <w:gridCol w:w="1453"/>
        <w:gridCol w:w="1722"/>
      </w:tblGrid>
      <w:tr w:rsidR="00130ED9" w:rsidRPr="006050D3" w14:paraId="12419E7A" w14:textId="77777777" w:rsidTr="00DB78C4">
        <w:trPr>
          <w:jc w:val="center"/>
        </w:trPr>
        <w:tc>
          <w:tcPr>
            <w:tcW w:w="2252" w:type="dxa"/>
            <w:vMerge w:val="restart"/>
            <w:vAlign w:val="center"/>
          </w:tcPr>
          <w:p w14:paraId="66FAF73D" w14:textId="4EE3BEC8" w:rsidR="00130ED9" w:rsidRPr="001B4481" w:rsidRDefault="001B4481" w:rsidP="00100AB4">
            <w:pPr>
              <w:pStyle w:val="ab"/>
              <w:jc w:val="center"/>
              <w:rPr>
                <w:rFonts w:hint="eastAsia"/>
              </w:rPr>
            </w:pPr>
            <w:r>
              <w:rPr>
                <w:noProof/>
              </w:rPr>
              <w:drawing>
                <wp:inline distT="0" distB="0" distL="0" distR="0" wp14:anchorId="7EB1DE4A" wp14:editId="5651F206">
                  <wp:extent cx="1109070" cy="1553952"/>
                  <wp:effectExtent l="0" t="0" r="0" b="8255"/>
                  <wp:docPr id="4" name="图片 4" descr="D:\工作\2021\导师增补附件\2021年硕导报名材料\张宇实照片.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D:\工作\2021\导师增补附件\2021年硕导报名材料\张宇实照片.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90282" cy="1667741"/>
                          </a:xfrm>
                          <a:prstGeom prst="rect">
                            <a:avLst/>
                          </a:prstGeom>
                          <a:noFill/>
                          <a:ln>
                            <a:noFill/>
                          </a:ln>
                        </pic:spPr>
                      </pic:pic>
                    </a:graphicData>
                  </a:graphic>
                </wp:inline>
              </w:drawing>
            </w:r>
          </w:p>
        </w:tc>
        <w:tc>
          <w:tcPr>
            <w:tcW w:w="1423" w:type="dxa"/>
            <w:vAlign w:val="center"/>
          </w:tcPr>
          <w:p w14:paraId="44EBD971" w14:textId="77777777" w:rsidR="00130ED9" w:rsidRPr="00FD2466" w:rsidRDefault="00130ED9" w:rsidP="000E2016">
            <w:pPr>
              <w:rPr>
                <w:rFonts w:ascii="黑体" w:eastAsia="黑体" w:hAnsi="黑体"/>
                <w:sz w:val="28"/>
                <w:szCs w:val="28"/>
              </w:rPr>
            </w:pPr>
            <w:r w:rsidRPr="00FD2466">
              <w:rPr>
                <w:rFonts w:ascii="黑体" w:eastAsia="黑体" w:hAnsi="黑体" w:hint="eastAsia"/>
                <w:sz w:val="28"/>
                <w:szCs w:val="28"/>
              </w:rPr>
              <w:t>姓名</w:t>
            </w:r>
          </w:p>
        </w:tc>
        <w:tc>
          <w:tcPr>
            <w:tcW w:w="1990" w:type="dxa"/>
            <w:vAlign w:val="center"/>
          </w:tcPr>
          <w:p w14:paraId="2701AEAD" w14:textId="3407F091" w:rsidR="00130ED9" w:rsidRPr="00243547" w:rsidRDefault="001B4481" w:rsidP="005C6E22">
            <w:pPr>
              <w:rPr>
                <w:rFonts w:ascii="宋体" w:eastAsia="宋体" w:hAnsi="宋体"/>
                <w:sz w:val="24"/>
                <w:szCs w:val="24"/>
              </w:rPr>
            </w:pPr>
            <w:r>
              <w:rPr>
                <w:rFonts w:ascii="宋体" w:eastAsia="宋体" w:hAnsi="宋体" w:hint="eastAsia"/>
                <w:sz w:val="24"/>
                <w:szCs w:val="24"/>
              </w:rPr>
              <w:t>张宇实</w:t>
            </w:r>
          </w:p>
        </w:tc>
        <w:tc>
          <w:tcPr>
            <w:tcW w:w="1453" w:type="dxa"/>
            <w:vAlign w:val="center"/>
          </w:tcPr>
          <w:p w14:paraId="0696E889" w14:textId="77777777" w:rsidR="00130ED9" w:rsidRPr="00FD2466" w:rsidRDefault="00FB57A1" w:rsidP="000E2016">
            <w:pPr>
              <w:rPr>
                <w:rFonts w:ascii="黑体" w:eastAsia="黑体" w:hAnsi="黑体"/>
                <w:sz w:val="28"/>
                <w:szCs w:val="28"/>
              </w:rPr>
            </w:pPr>
            <w:r w:rsidRPr="00FD2466">
              <w:rPr>
                <w:rFonts w:ascii="黑体" w:eastAsia="黑体" w:hAnsi="黑体" w:hint="eastAsia"/>
                <w:sz w:val="28"/>
                <w:szCs w:val="28"/>
              </w:rPr>
              <w:t>性别</w:t>
            </w:r>
          </w:p>
        </w:tc>
        <w:tc>
          <w:tcPr>
            <w:tcW w:w="1722" w:type="dxa"/>
            <w:vAlign w:val="center"/>
          </w:tcPr>
          <w:p w14:paraId="66638065" w14:textId="1F54994C" w:rsidR="00130ED9" w:rsidRPr="000E2016" w:rsidRDefault="001B4481" w:rsidP="000E2016">
            <w:pPr>
              <w:rPr>
                <w:rFonts w:ascii="宋体" w:eastAsia="宋体" w:hAnsi="宋体"/>
                <w:sz w:val="24"/>
              </w:rPr>
            </w:pPr>
            <w:r>
              <w:rPr>
                <w:rFonts w:ascii="宋体" w:eastAsia="宋体" w:hAnsi="宋体" w:hint="eastAsia"/>
                <w:sz w:val="24"/>
              </w:rPr>
              <w:t>男</w:t>
            </w:r>
          </w:p>
        </w:tc>
      </w:tr>
      <w:tr w:rsidR="00100AB4" w:rsidRPr="006050D3" w14:paraId="0E5F57E8" w14:textId="77777777" w:rsidTr="00FD2466">
        <w:trPr>
          <w:jc w:val="center"/>
        </w:trPr>
        <w:tc>
          <w:tcPr>
            <w:tcW w:w="2252" w:type="dxa"/>
            <w:vMerge/>
          </w:tcPr>
          <w:p w14:paraId="7A69647D" w14:textId="77777777" w:rsidR="00100AB4" w:rsidRPr="006050D3" w:rsidRDefault="00100AB4" w:rsidP="00100AB4">
            <w:pPr>
              <w:spacing w:line="360" w:lineRule="auto"/>
              <w:rPr>
                <w:rFonts w:asciiTheme="majorEastAsia" w:eastAsiaTheme="majorEastAsia" w:hAnsiTheme="majorEastAsia"/>
                <w:sz w:val="28"/>
                <w:szCs w:val="28"/>
              </w:rPr>
            </w:pPr>
          </w:p>
        </w:tc>
        <w:tc>
          <w:tcPr>
            <w:tcW w:w="1423" w:type="dxa"/>
            <w:vAlign w:val="center"/>
          </w:tcPr>
          <w:p w14:paraId="38411C20" w14:textId="456BC05C" w:rsidR="00100AB4" w:rsidRPr="00FD2466" w:rsidRDefault="00100AB4" w:rsidP="00100AB4">
            <w:pPr>
              <w:rPr>
                <w:rFonts w:ascii="黑体" w:eastAsia="黑体" w:hAnsi="黑体"/>
                <w:sz w:val="28"/>
                <w:szCs w:val="28"/>
              </w:rPr>
            </w:pPr>
            <w:r>
              <w:rPr>
                <w:rFonts w:ascii="黑体" w:eastAsia="黑体" w:hAnsi="黑体" w:hint="eastAsia"/>
                <w:sz w:val="28"/>
                <w:szCs w:val="28"/>
              </w:rPr>
              <w:t>学位</w:t>
            </w:r>
          </w:p>
        </w:tc>
        <w:tc>
          <w:tcPr>
            <w:tcW w:w="1990" w:type="dxa"/>
            <w:vAlign w:val="center"/>
          </w:tcPr>
          <w:p w14:paraId="34E0D643" w14:textId="326C0D07" w:rsidR="00100AB4" w:rsidRPr="00243547" w:rsidRDefault="00100AB4" w:rsidP="00100AB4">
            <w:pPr>
              <w:rPr>
                <w:rFonts w:ascii="宋体" w:eastAsia="宋体" w:hAnsi="宋体"/>
                <w:sz w:val="24"/>
                <w:szCs w:val="24"/>
              </w:rPr>
            </w:pPr>
            <w:r w:rsidRPr="008D61EB">
              <w:rPr>
                <w:rFonts w:ascii="Times New Roman" w:eastAsia="宋体" w:hAnsi="Times New Roman" w:cs="Times New Roman"/>
                <w:sz w:val="24"/>
              </w:rPr>
              <w:t>硕士</w:t>
            </w:r>
            <w:r>
              <w:rPr>
                <w:rFonts w:ascii="Times New Roman" w:eastAsia="宋体" w:hAnsi="Times New Roman" w:cs="Times New Roman" w:hint="eastAsia"/>
                <w:sz w:val="24"/>
              </w:rPr>
              <w:t>研究生</w:t>
            </w:r>
          </w:p>
        </w:tc>
        <w:tc>
          <w:tcPr>
            <w:tcW w:w="1453" w:type="dxa"/>
            <w:vAlign w:val="center"/>
          </w:tcPr>
          <w:p w14:paraId="30888BA0" w14:textId="77777777" w:rsidR="00100AB4" w:rsidRPr="00FD2466" w:rsidRDefault="00100AB4" w:rsidP="00100AB4">
            <w:pPr>
              <w:rPr>
                <w:rFonts w:ascii="黑体" w:eastAsia="黑体" w:hAnsi="黑体"/>
                <w:sz w:val="28"/>
                <w:szCs w:val="28"/>
              </w:rPr>
            </w:pPr>
            <w:r w:rsidRPr="00FD2466">
              <w:rPr>
                <w:rFonts w:ascii="黑体" w:eastAsia="黑体" w:hAnsi="黑体" w:hint="eastAsia"/>
                <w:sz w:val="28"/>
                <w:szCs w:val="28"/>
              </w:rPr>
              <w:t>职称</w:t>
            </w:r>
          </w:p>
        </w:tc>
        <w:tc>
          <w:tcPr>
            <w:tcW w:w="1722" w:type="dxa"/>
            <w:vAlign w:val="center"/>
          </w:tcPr>
          <w:p w14:paraId="01615750" w14:textId="45D41D5F" w:rsidR="00100AB4" w:rsidRPr="000E2016" w:rsidRDefault="00100AB4" w:rsidP="00100AB4">
            <w:pPr>
              <w:rPr>
                <w:rFonts w:ascii="宋体" w:eastAsia="宋体" w:hAnsi="宋体"/>
                <w:sz w:val="24"/>
              </w:rPr>
            </w:pPr>
            <w:r>
              <w:rPr>
                <w:rFonts w:ascii="宋体" w:eastAsia="宋体" w:hAnsi="宋体" w:hint="eastAsia"/>
                <w:sz w:val="24"/>
              </w:rPr>
              <w:t>副研究员</w:t>
            </w:r>
          </w:p>
        </w:tc>
      </w:tr>
      <w:tr w:rsidR="00100AB4" w:rsidRPr="006050D3" w14:paraId="46AAAD73" w14:textId="77777777" w:rsidTr="00FD2466">
        <w:trPr>
          <w:jc w:val="center"/>
        </w:trPr>
        <w:tc>
          <w:tcPr>
            <w:tcW w:w="2252" w:type="dxa"/>
            <w:vMerge/>
          </w:tcPr>
          <w:p w14:paraId="7ABC0977" w14:textId="77777777" w:rsidR="00100AB4" w:rsidRPr="006050D3" w:rsidRDefault="00100AB4" w:rsidP="00100AB4">
            <w:pPr>
              <w:spacing w:line="360" w:lineRule="auto"/>
              <w:rPr>
                <w:rFonts w:asciiTheme="majorEastAsia" w:eastAsiaTheme="majorEastAsia" w:hAnsiTheme="majorEastAsia"/>
                <w:sz w:val="28"/>
                <w:szCs w:val="28"/>
              </w:rPr>
            </w:pPr>
          </w:p>
        </w:tc>
        <w:tc>
          <w:tcPr>
            <w:tcW w:w="1423" w:type="dxa"/>
            <w:vAlign w:val="center"/>
          </w:tcPr>
          <w:p w14:paraId="1AC409B0" w14:textId="77777777" w:rsidR="00100AB4" w:rsidRPr="00FD2466" w:rsidRDefault="00100AB4" w:rsidP="00100AB4">
            <w:pPr>
              <w:rPr>
                <w:rFonts w:ascii="黑体" w:eastAsia="黑体" w:hAnsi="黑体"/>
                <w:sz w:val="28"/>
                <w:szCs w:val="28"/>
              </w:rPr>
            </w:pPr>
            <w:r w:rsidRPr="00FD2466">
              <w:rPr>
                <w:rFonts w:ascii="黑体" w:eastAsia="黑体" w:hAnsi="黑体" w:hint="eastAsia"/>
                <w:sz w:val="28"/>
                <w:szCs w:val="28"/>
              </w:rPr>
              <w:t>导师类别</w:t>
            </w:r>
          </w:p>
        </w:tc>
        <w:tc>
          <w:tcPr>
            <w:tcW w:w="1990" w:type="dxa"/>
            <w:vAlign w:val="center"/>
          </w:tcPr>
          <w:p w14:paraId="6DB472EF" w14:textId="3636C96C" w:rsidR="00100AB4" w:rsidRPr="00243547" w:rsidRDefault="00100AB4" w:rsidP="00100AB4">
            <w:pPr>
              <w:rPr>
                <w:rFonts w:ascii="宋体" w:eastAsia="宋体" w:hAnsi="宋体" w:hint="eastAsia"/>
                <w:sz w:val="24"/>
                <w:szCs w:val="24"/>
              </w:rPr>
            </w:pPr>
            <w:r w:rsidRPr="008D61EB">
              <w:rPr>
                <w:rFonts w:ascii="Times New Roman" w:eastAsia="宋体" w:hAnsi="Times New Roman" w:cs="Times New Roman"/>
                <w:sz w:val="24"/>
              </w:rPr>
              <w:t>硕士生导师</w:t>
            </w:r>
          </w:p>
        </w:tc>
        <w:tc>
          <w:tcPr>
            <w:tcW w:w="1453" w:type="dxa"/>
            <w:vAlign w:val="center"/>
          </w:tcPr>
          <w:p w14:paraId="3EAA3E66" w14:textId="77777777" w:rsidR="00100AB4" w:rsidRPr="00FD2466" w:rsidRDefault="00100AB4" w:rsidP="00100AB4">
            <w:pPr>
              <w:rPr>
                <w:rFonts w:ascii="黑体" w:eastAsia="黑体" w:hAnsi="黑体"/>
                <w:sz w:val="28"/>
                <w:szCs w:val="28"/>
              </w:rPr>
            </w:pPr>
            <w:r w:rsidRPr="00FD2466">
              <w:rPr>
                <w:rFonts w:ascii="黑体" w:eastAsia="黑体" w:hAnsi="黑体" w:hint="eastAsia"/>
                <w:sz w:val="28"/>
                <w:szCs w:val="28"/>
              </w:rPr>
              <w:t>所属部门</w:t>
            </w:r>
          </w:p>
        </w:tc>
        <w:tc>
          <w:tcPr>
            <w:tcW w:w="1722" w:type="dxa"/>
            <w:vAlign w:val="center"/>
          </w:tcPr>
          <w:p w14:paraId="2428A766" w14:textId="509CF922" w:rsidR="00100AB4" w:rsidRPr="000E2016" w:rsidRDefault="00100AB4" w:rsidP="00100AB4">
            <w:pPr>
              <w:rPr>
                <w:rFonts w:ascii="宋体" w:eastAsia="宋体" w:hAnsi="宋体"/>
                <w:sz w:val="24"/>
              </w:rPr>
            </w:pPr>
            <w:r>
              <w:rPr>
                <w:rFonts w:ascii="宋体" w:eastAsia="宋体" w:hAnsi="宋体" w:hint="eastAsia"/>
                <w:sz w:val="24"/>
              </w:rPr>
              <w:t>中药毒理学研究中心</w:t>
            </w:r>
          </w:p>
        </w:tc>
      </w:tr>
      <w:tr w:rsidR="00100AB4" w:rsidRPr="006050D3" w14:paraId="0DF19AC6" w14:textId="77777777" w:rsidTr="00FD2466">
        <w:trPr>
          <w:jc w:val="center"/>
        </w:trPr>
        <w:tc>
          <w:tcPr>
            <w:tcW w:w="2252" w:type="dxa"/>
            <w:vMerge/>
          </w:tcPr>
          <w:p w14:paraId="1CCCF3DD" w14:textId="77777777" w:rsidR="00100AB4" w:rsidRPr="006050D3" w:rsidRDefault="00100AB4" w:rsidP="00100AB4">
            <w:pPr>
              <w:spacing w:line="360" w:lineRule="auto"/>
              <w:rPr>
                <w:rFonts w:asciiTheme="majorEastAsia" w:eastAsiaTheme="majorEastAsia" w:hAnsiTheme="majorEastAsia"/>
                <w:sz w:val="28"/>
                <w:szCs w:val="28"/>
              </w:rPr>
            </w:pPr>
          </w:p>
        </w:tc>
        <w:tc>
          <w:tcPr>
            <w:tcW w:w="1423" w:type="dxa"/>
            <w:vAlign w:val="center"/>
          </w:tcPr>
          <w:p w14:paraId="7DB42C04" w14:textId="77777777" w:rsidR="00100AB4" w:rsidRPr="00FD2466" w:rsidRDefault="00100AB4" w:rsidP="00100AB4">
            <w:pPr>
              <w:rPr>
                <w:rFonts w:ascii="黑体" w:eastAsia="黑体" w:hAnsi="黑体"/>
                <w:sz w:val="28"/>
                <w:szCs w:val="28"/>
              </w:rPr>
            </w:pPr>
            <w:r w:rsidRPr="00FD2466">
              <w:rPr>
                <w:rFonts w:ascii="黑体" w:eastAsia="黑体" w:hAnsi="黑体" w:hint="eastAsia"/>
                <w:sz w:val="28"/>
                <w:szCs w:val="28"/>
              </w:rPr>
              <w:t>研究方向</w:t>
            </w:r>
          </w:p>
        </w:tc>
        <w:tc>
          <w:tcPr>
            <w:tcW w:w="1990" w:type="dxa"/>
            <w:vAlign w:val="center"/>
          </w:tcPr>
          <w:p w14:paraId="04098147" w14:textId="79BBD5BE" w:rsidR="00100AB4" w:rsidRPr="00243547" w:rsidRDefault="00100AB4" w:rsidP="00100AB4">
            <w:pPr>
              <w:rPr>
                <w:rFonts w:ascii="宋体" w:eastAsia="宋体" w:hAnsi="宋体"/>
                <w:sz w:val="24"/>
                <w:szCs w:val="24"/>
              </w:rPr>
            </w:pPr>
            <w:r>
              <w:rPr>
                <w:rFonts w:ascii="宋体" w:eastAsia="宋体" w:hAnsi="宋体" w:hint="eastAsia"/>
                <w:sz w:val="24"/>
                <w:szCs w:val="24"/>
              </w:rPr>
              <w:t>中药药理毒理</w:t>
            </w:r>
          </w:p>
        </w:tc>
        <w:tc>
          <w:tcPr>
            <w:tcW w:w="1453" w:type="dxa"/>
            <w:vAlign w:val="center"/>
          </w:tcPr>
          <w:p w14:paraId="7BB142F4" w14:textId="77777777" w:rsidR="00100AB4" w:rsidRPr="00FD2466" w:rsidRDefault="00100AB4" w:rsidP="00100AB4">
            <w:pPr>
              <w:rPr>
                <w:rFonts w:ascii="黑体" w:eastAsia="黑体" w:hAnsi="黑体"/>
                <w:sz w:val="28"/>
                <w:szCs w:val="28"/>
              </w:rPr>
            </w:pPr>
            <w:r w:rsidRPr="00FD2466">
              <w:rPr>
                <w:rFonts w:ascii="黑体" w:eastAsia="黑体" w:hAnsi="黑体" w:hint="eastAsia"/>
                <w:sz w:val="28"/>
                <w:szCs w:val="28"/>
              </w:rPr>
              <w:t>电子邮箱</w:t>
            </w:r>
          </w:p>
        </w:tc>
        <w:tc>
          <w:tcPr>
            <w:tcW w:w="1722" w:type="dxa"/>
            <w:vAlign w:val="center"/>
          </w:tcPr>
          <w:p w14:paraId="5A627364" w14:textId="3D37FEDA" w:rsidR="00100AB4" w:rsidRPr="000E2016" w:rsidRDefault="00100AB4" w:rsidP="00100AB4">
            <w:pPr>
              <w:rPr>
                <w:rFonts w:ascii="宋体" w:eastAsia="宋体" w:hAnsi="宋体"/>
                <w:sz w:val="24"/>
              </w:rPr>
            </w:pPr>
            <w:r w:rsidRPr="008D61EB">
              <w:rPr>
                <w:rFonts w:ascii="Times New Roman" w:eastAsia="宋体" w:hAnsi="Times New Roman" w:cs="Times New Roman"/>
                <w:sz w:val="24"/>
              </w:rPr>
              <w:t>yszhang@icmm.ac.cn</w:t>
            </w:r>
          </w:p>
        </w:tc>
      </w:tr>
      <w:tr w:rsidR="00100AB4" w:rsidRPr="006050D3" w14:paraId="2796FFFF" w14:textId="77777777" w:rsidTr="00AB3AD7">
        <w:trPr>
          <w:trHeight w:val="9022"/>
          <w:jc w:val="center"/>
        </w:trPr>
        <w:tc>
          <w:tcPr>
            <w:tcW w:w="2252" w:type="dxa"/>
            <w:vAlign w:val="center"/>
          </w:tcPr>
          <w:p w14:paraId="7449F008" w14:textId="77777777" w:rsidR="00100AB4" w:rsidRDefault="00100AB4" w:rsidP="00100AB4">
            <w:pPr>
              <w:jc w:val="center"/>
              <w:rPr>
                <w:rFonts w:ascii="黑体" w:eastAsia="黑体" w:hAnsi="黑体"/>
                <w:sz w:val="28"/>
                <w:szCs w:val="28"/>
              </w:rPr>
            </w:pPr>
            <w:r w:rsidRPr="00FD2466">
              <w:rPr>
                <w:rFonts w:ascii="黑体" w:eastAsia="黑体" w:hAnsi="黑体" w:hint="eastAsia"/>
                <w:sz w:val="28"/>
                <w:szCs w:val="28"/>
              </w:rPr>
              <w:t>导师简介</w:t>
            </w:r>
          </w:p>
          <w:p w14:paraId="08CB506F" w14:textId="191210BC" w:rsidR="00100AB4" w:rsidRPr="00B562EC" w:rsidRDefault="00100AB4" w:rsidP="00100AB4">
            <w:pPr>
              <w:jc w:val="center"/>
              <w:rPr>
                <w:rFonts w:ascii="黑体" w:eastAsia="黑体" w:hAnsi="黑体"/>
                <w:szCs w:val="21"/>
              </w:rPr>
            </w:pPr>
            <w:r w:rsidRPr="00B562EC">
              <w:rPr>
                <w:rFonts w:ascii="黑体" w:eastAsia="黑体" w:hAnsi="黑体" w:hint="eastAsia"/>
                <w:szCs w:val="21"/>
              </w:rPr>
              <w:t>（不得更改表格格式，不得跨页）</w:t>
            </w:r>
          </w:p>
        </w:tc>
        <w:tc>
          <w:tcPr>
            <w:tcW w:w="6588" w:type="dxa"/>
            <w:gridSpan w:val="4"/>
          </w:tcPr>
          <w:p w14:paraId="2A27F790" w14:textId="0CBE51F5" w:rsidR="00100AB4" w:rsidRPr="001B4481" w:rsidRDefault="00100AB4" w:rsidP="00100AB4">
            <w:pPr>
              <w:spacing w:line="400" w:lineRule="exact"/>
              <w:ind w:firstLineChars="150" w:firstLine="330"/>
              <w:rPr>
                <w:rFonts w:ascii="Times New Roman" w:hAnsi="Times New Roman" w:cs="Times New Roman"/>
                <w:color w:val="000000"/>
                <w:sz w:val="22"/>
              </w:rPr>
            </w:pPr>
            <w:r w:rsidRPr="001B4481">
              <w:rPr>
                <w:rFonts w:ascii="Times New Roman" w:hAnsi="Times New Roman" w:cs="Times New Roman"/>
                <w:color w:val="000000"/>
                <w:sz w:val="22"/>
              </w:rPr>
              <w:t>张宇实，</w:t>
            </w:r>
            <w:r w:rsidRPr="001B4481">
              <w:rPr>
                <w:rFonts w:ascii="Times New Roman" w:hAnsi="Times New Roman" w:cs="Times New Roman" w:hint="eastAsia"/>
                <w:color w:val="000000"/>
                <w:sz w:val="22"/>
              </w:rPr>
              <w:t>副</w:t>
            </w:r>
            <w:r w:rsidRPr="001B4481">
              <w:rPr>
                <w:rFonts w:ascii="Times New Roman" w:hAnsi="Times New Roman" w:cs="Times New Roman"/>
                <w:color w:val="000000"/>
                <w:sz w:val="22"/>
              </w:rPr>
              <w:t>研究员，</w:t>
            </w:r>
            <w:r w:rsidRPr="0088471A">
              <w:rPr>
                <w:rFonts w:ascii="Times New Roman" w:hAnsi="Times New Roman" w:cs="Times New Roman" w:hint="eastAsia"/>
                <w:color w:val="000000"/>
                <w:sz w:val="22"/>
              </w:rPr>
              <w:t>硕士生导师。中华中医药学会中药毒理与安全性研究分会秘书长</w:t>
            </w:r>
            <w:r>
              <w:rPr>
                <w:rFonts w:ascii="Times New Roman" w:hAnsi="Times New Roman" w:cs="Times New Roman" w:hint="eastAsia"/>
                <w:color w:val="000000"/>
                <w:sz w:val="22"/>
              </w:rPr>
              <w:t>，国家</w:t>
            </w:r>
            <w:r w:rsidRPr="0088471A">
              <w:rPr>
                <w:rFonts w:ascii="Times New Roman" w:hAnsi="Times New Roman" w:cs="Times New Roman" w:hint="eastAsia"/>
                <w:color w:val="000000"/>
                <w:sz w:val="22"/>
              </w:rPr>
              <w:t>中医药管理局中药毒理学重点学科骨干。</w:t>
            </w:r>
            <w:r w:rsidRPr="001B4481">
              <w:rPr>
                <w:rFonts w:ascii="Times New Roman" w:hAnsi="Times New Roman" w:cs="Times New Roman"/>
                <w:color w:val="000000"/>
                <w:sz w:val="22"/>
              </w:rPr>
              <w:t>2012</w:t>
            </w:r>
            <w:r w:rsidRPr="001B4481">
              <w:rPr>
                <w:rFonts w:ascii="Times New Roman" w:hAnsi="Times New Roman" w:cs="Times New Roman"/>
                <w:color w:val="000000"/>
                <w:sz w:val="22"/>
              </w:rPr>
              <w:t>年</w:t>
            </w:r>
            <w:r w:rsidRPr="001B4481">
              <w:rPr>
                <w:rFonts w:ascii="Times New Roman" w:hAnsi="Times New Roman" w:cs="Times New Roman"/>
                <w:color w:val="000000"/>
                <w:sz w:val="22"/>
              </w:rPr>
              <w:t>3</w:t>
            </w:r>
            <w:r w:rsidRPr="001B4481">
              <w:rPr>
                <w:rFonts w:ascii="Times New Roman" w:hAnsi="Times New Roman" w:cs="Times New Roman"/>
                <w:color w:val="000000"/>
                <w:sz w:val="22"/>
              </w:rPr>
              <w:t>月毕业于北京理工大学生物化工专业（研究方向为中药药代和药理），同年</w:t>
            </w:r>
            <w:r w:rsidRPr="001B4481">
              <w:rPr>
                <w:rFonts w:ascii="Times New Roman" w:hAnsi="Times New Roman" w:cs="Times New Roman"/>
                <w:color w:val="000000"/>
                <w:sz w:val="22"/>
              </w:rPr>
              <w:t>8</w:t>
            </w:r>
            <w:r w:rsidRPr="001B4481">
              <w:rPr>
                <w:rFonts w:ascii="Times New Roman" w:hAnsi="Times New Roman" w:cs="Times New Roman"/>
                <w:color w:val="000000"/>
                <w:sz w:val="22"/>
              </w:rPr>
              <w:t>月进入中国中医科学院中药研究所工作。于</w:t>
            </w:r>
            <w:r w:rsidRPr="001B4481">
              <w:rPr>
                <w:rFonts w:ascii="Times New Roman" w:hAnsi="Times New Roman" w:cs="Times New Roman"/>
                <w:color w:val="000000"/>
                <w:sz w:val="22"/>
              </w:rPr>
              <w:t>2017</w:t>
            </w:r>
            <w:r w:rsidRPr="001B4481">
              <w:rPr>
                <w:rFonts w:ascii="Times New Roman" w:hAnsi="Times New Roman" w:cs="Times New Roman"/>
                <w:color w:val="000000"/>
                <w:sz w:val="22"/>
              </w:rPr>
              <w:t>年</w:t>
            </w:r>
            <w:r w:rsidRPr="001B4481">
              <w:rPr>
                <w:rFonts w:ascii="Times New Roman" w:hAnsi="Times New Roman" w:cs="Times New Roman"/>
                <w:color w:val="000000"/>
                <w:sz w:val="22"/>
              </w:rPr>
              <w:t>4</w:t>
            </w:r>
            <w:r w:rsidRPr="001B4481">
              <w:rPr>
                <w:rFonts w:ascii="Times New Roman" w:hAnsi="Times New Roman" w:cs="Times New Roman"/>
                <w:color w:val="000000"/>
                <w:sz w:val="22"/>
              </w:rPr>
              <w:t>月至</w:t>
            </w:r>
            <w:r w:rsidRPr="001B4481">
              <w:rPr>
                <w:rFonts w:ascii="Times New Roman" w:hAnsi="Times New Roman" w:cs="Times New Roman"/>
                <w:color w:val="000000"/>
                <w:sz w:val="22"/>
              </w:rPr>
              <w:t>201</w:t>
            </w:r>
            <w:bookmarkStart w:id="0" w:name="_GoBack"/>
            <w:bookmarkEnd w:id="0"/>
            <w:r w:rsidRPr="001B4481">
              <w:rPr>
                <w:rFonts w:ascii="Times New Roman" w:hAnsi="Times New Roman" w:cs="Times New Roman"/>
                <w:color w:val="000000"/>
                <w:sz w:val="22"/>
              </w:rPr>
              <w:t>8</w:t>
            </w:r>
            <w:r w:rsidRPr="001B4481">
              <w:rPr>
                <w:rFonts w:ascii="Times New Roman" w:hAnsi="Times New Roman" w:cs="Times New Roman"/>
                <w:color w:val="000000"/>
                <w:sz w:val="22"/>
              </w:rPr>
              <w:t>年</w:t>
            </w:r>
            <w:r w:rsidRPr="001B4481">
              <w:rPr>
                <w:rFonts w:ascii="Times New Roman" w:hAnsi="Times New Roman" w:cs="Times New Roman"/>
                <w:color w:val="000000"/>
                <w:sz w:val="22"/>
              </w:rPr>
              <w:t>4</w:t>
            </w:r>
            <w:r w:rsidRPr="001B4481">
              <w:rPr>
                <w:rFonts w:ascii="Times New Roman" w:hAnsi="Times New Roman" w:cs="Times New Roman"/>
                <w:color w:val="000000"/>
                <w:sz w:val="22"/>
              </w:rPr>
              <w:t>月在日本东京药科大学访问交流一年。以中药药理毒理为研究方向开展科研工作，</w:t>
            </w:r>
            <w:r w:rsidRPr="001B4481">
              <w:rPr>
                <w:rFonts w:ascii="Times New Roman" w:hAnsi="Times New Roman" w:cs="Times New Roman" w:hint="eastAsia"/>
                <w:color w:val="000000"/>
                <w:sz w:val="22"/>
              </w:rPr>
              <w:t>主要从事中药注射剂安全性研究，包括注射剂类过敏检测、方法学研究、物质筛选及通过</w:t>
            </w:r>
            <w:r>
              <w:rPr>
                <w:rFonts w:ascii="Times New Roman" w:hAnsi="Times New Roman" w:cs="Times New Roman" w:hint="eastAsia"/>
                <w:color w:val="000000"/>
                <w:sz w:val="22"/>
              </w:rPr>
              <w:t>多</w:t>
            </w:r>
            <w:r w:rsidRPr="001B4481">
              <w:rPr>
                <w:rFonts w:ascii="Times New Roman" w:hAnsi="Times New Roman" w:cs="Times New Roman" w:hint="eastAsia"/>
                <w:color w:val="000000"/>
                <w:sz w:val="22"/>
              </w:rPr>
              <w:t>信号通路引起血管内皮细胞通透性增高继而引发血管刺激性反应的作用机制研究；以及采用疾病动物肝损伤模型，探讨不同机体状态下的药物毒理学差异机制、毒性差异物质基础研究</w:t>
            </w:r>
            <w:r>
              <w:rPr>
                <w:rFonts w:ascii="Times New Roman" w:hAnsi="Times New Roman" w:cs="Times New Roman" w:hint="eastAsia"/>
                <w:color w:val="000000"/>
                <w:sz w:val="22"/>
              </w:rPr>
              <w:t>；</w:t>
            </w:r>
            <w:r w:rsidRPr="0088471A">
              <w:rPr>
                <w:rFonts w:ascii="Times New Roman" w:hAnsi="Times New Roman" w:cs="Times New Roman" w:hint="eastAsia"/>
                <w:color w:val="000000"/>
                <w:sz w:val="22"/>
              </w:rPr>
              <w:t>防治疫病中药物质筛选研究</w:t>
            </w:r>
            <w:r>
              <w:rPr>
                <w:rFonts w:ascii="Times New Roman" w:hAnsi="Times New Roman" w:cs="Times New Roman" w:hint="eastAsia"/>
                <w:color w:val="000000"/>
                <w:sz w:val="22"/>
              </w:rPr>
              <w:t>及作用机制解析；</w:t>
            </w:r>
            <w:r w:rsidRPr="0088471A">
              <w:rPr>
                <w:rFonts w:ascii="Times New Roman" w:hAnsi="Times New Roman" w:cs="Times New Roman" w:hint="eastAsia"/>
                <w:color w:val="000000"/>
                <w:sz w:val="22"/>
              </w:rPr>
              <w:t>附子效毒双向作用“同靶异调”“有故无殒”机制研究</w:t>
            </w:r>
            <w:r w:rsidRPr="001B4481">
              <w:rPr>
                <w:rFonts w:ascii="Times New Roman" w:hAnsi="Times New Roman" w:cs="Times New Roman" w:hint="eastAsia"/>
                <w:color w:val="000000"/>
                <w:sz w:val="22"/>
              </w:rPr>
              <w:t>。</w:t>
            </w:r>
          </w:p>
          <w:p w14:paraId="0395DEF5" w14:textId="573700FD" w:rsidR="00100AB4" w:rsidRPr="00B562EC" w:rsidRDefault="00100AB4" w:rsidP="00100AB4">
            <w:pPr>
              <w:spacing w:line="400" w:lineRule="exact"/>
              <w:ind w:firstLineChars="150" w:firstLine="330"/>
              <w:rPr>
                <w:rFonts w:ascii="Times New Roman" w:hAnsi="Times New Roman" w:cs="Times New Roman"/>
                <w:color w:val="000000"/>
                <w:sz w:val="22"/>
              </w:rPr>
            </w:pPr>
            <w:r w:rsidRPr="001B4481">
              <w:rPr>
                <w:rFonts w:ascii="Times New Roman" w:hAnsi="Times New Roman" w:cs="Times New Roman" w:hint="eastAsia"/>
                <w:color w:val="000000"/>
                <w:sz w:val="22"/>
              </w:rPr>
              <w:t>基于以上研究方向，</w:t>
            </w:r>
            <w:r w:rsidRPr="001B4481">
              <w:rPr>
                <w:rFonts w:ascii="Times New Roman" w:hAnsi="Times New Roman" w:cs="Times New Roman"/>
                <w:color w:val="000000"/>
                <w:sz w:val="22"/>
              </w:rPr>
              <w:t>主持国家自然科学基金</w:t>
            </w:r>
            <w:r w:rsidRPr="001B4481">
              <w:rPr>
                <w:rFonts w:ascii="Times New Roman" w:hAnsi="Times New Roman" w:cs="Times New Roman"/>
                <w:color w:val="000000"/>
                <w:sz w:val="22"/>
              </w:rPr>
              <w:t>2</w:t>
            </w:r>
            <w:r w:rsidRPr="001B4481">
              <w:rPr>
                <w:rFonts w:ascii="Times New Roman" w:hAnsi="Times New Roman" w:cs="Times New Roman"/>
                <w:color w:val="000000"/>
                <w:sz w:val="22"/>
              </w:rPr>
              <w:t>项</w:t>
            </w:r>
            <w:r w:rsidRPr="001B4481">
              <w:rPr>
                <w:rFonts w:ascii="Times New Roman" w:hAnsi="Times New Roman" w:cs="Times New Roman" w:hint="eastAsia"/>
                <w:color w:val="000000"/>
                <w:sz w:val="22"/>
              </w:rPr>
              <w:t>，国家重点研发计划</w:t>
            </w:r>
            <w:r>
              <w:rPr>
                <w:rFonts w:ascii="Times New Roman" w:hAnsi="Times New Roman" w:cs="Times New Roman" w:hint="eastAsia"/>
                <w:color w:val="000000"/>
                <w:sz w:val="22"/>
              </w:rPr>
              <w:t>任务级课题</w:t>
            </w:r>
            <w:r>
              <w:rPr>
                <w:rFonts w:ascii="Times New Roman" w:hAnsi="Times New Roman" w:cs="Times New Roman"/>
                <w:color w:val="000000"/>
                <w:sz w:val="22"/>
              </w:rPr>
              <w:t>2</w:t>
            </w:r>
            <w:r>
              <w:rPr>
                <w:rFonts w:ascii="Times New Roman" w:hAnsi="Times New Roman" w:cs="Times New Roman" w:hint="eastAsia"/>
                <w:color w:val="000000"/>
                <w:sz w:val="22"/>
              </w:rPr>
              <w:t>项，中国中医科学院科技创新工程</w:t>
            </w:r>
            <w:r>
              <w:rPr>
                <w:rFonts w:ascii="Times New Roman" w:hAnsi="Times New Roman" w:cs="Times New Roman" w:hint="eastAsia"/>
                <w:color w:val="000000"/>
                <w:sz w:val="22"/>
              </w:rPr>
              <w:t>1</w:t>
            </w:r>
            <w:r>
              <w:rPr>
                <w:rFonts w:ascii="Times New Roman" w:hAnsi="Times New Roman" w:cs="Times New Roman" w:hint="eastAsia"/>
                <w:color w:val="000000"/>
                <w:sz w:val="22"/>
              </w:rPr>
              <w:t>项，</w:t>
            </w:r>
            <w:r w:rsidRPr="001B4481">
              <w:rPr>
                <w:rFonts w:ascii="Times New Roman" w:hAnsi="Times New Roman" w:cs="Times New Roman"/>
                <w:color w:val="000000"/>
                <w:sz w:val="22"/>
              </w:rPr>
              <w:t>院自主选题</w:t>
            </w:r>
            <w:r>
              <w:rPr>
                <w:rFonts w:ascii="Times New Roman" w:hAnsi="Times New Roman" w:cs="Times New Roman"/>
                <w:color w:val="000000"/>
                <w:sz w:val="22"/>
              </w:rPr>
              <w:t>1</w:t>
            </w:r>
            <w:r w:rsidRPr="001B4481">
              <w:rPr>
                <w:rFonts w:ascii="Times New Roman" w:hAnsi="Times New Roman" w:cs="Times New Roman"/>
                <w:color w:val="000000"/>
                <w:sz w:val="22"/>
              </w:rPr>
              <w:t>项</w:t>
            </w:r>
            <w:r w:rsidRPr="001B4481">
              <w:rPr>
                <w:rFonts w:ascii="Times New Roman" w:hAnsi="Times New Roman" w:cs="Times New Roman" w:hint="eastAsia"/>
                <w:color w:val="000000"/>
                <w:sz w:val="22"/>
              </w:rPr>
              <w:t>，</w:t>
            </w:r>
            <w:r>
              <w:rPr>
                <w:rFonts w:ascii="Times New Roman" w:hAnsi="Times New Roman" w:cs="Times New Roman" w:hint="eastAsia"/>
                <w:color w:val="000000"/>
                <w:sz w:val="22"/>
              </w:rPr>
              <w:t>中药所</w:t>
            </w:r>
            <w:r w:rsidRPr="001B4481">
              <w:rPr>
                <w:rFonts w:ascii="Times New Roman" w:hAnsi="Times New Roman" w:cs="Times New Roman"/>
                <w:color w:val="000000"/>
                <w:sz w:val="22"/>
              </w:rPr>
              <w:t>所自主选题</w:t>
            </w:r>
            <w:r w:rsidRPr="001B4481">
              <w:rPr>
                <w:rFonts w:ascii="Times New Roman" w:hAnsi="Times New Roman" w:cs="Times New Roman"/>
                <w:color w:val="000000"/>
                <w:sz w:val="22"/>
              </w:rPr>
              <w:t>2</w:t>
            </w:r>
            <w:r w:rsidRPr="001B4481">
              <w:rPr>
                <w:rFonts w:ascii="Times New Roman" w:hAnsi="Times New Roman" w:cs="Times New Roman"/>
                <w:color w:val="000000"/>
                <w:sz w:val="22"/>
              </w:rPr>
              <w:t>项</w:t>
            </w:r>
            <w:r w:rsidRPr="001B4481">
              <w:rPr>
                <w:rFonts w:ascii="Times New Roman" w:hAnsi="Times New Roman" w:cs="Times New Roman" w:hint="eastAsia"/>
                <w:color w:val="000000"/>
                <w:sz w:val="22"/>
              </w:rPr>
              <w:t>，并</w:t>
            </w:r>
            <w:r w:rsidRPr="001B4481">
              <w:rPr>
                <w:rFonts w:ascii="Times New Roman" w:hAnsi="Times New Roman" w:cs="Times New Roman"/>
                <w:color w:val="000000"/>
                <w:sz w:val="22"/>
              </w:rPr>
              <w:t>参与多项国家级课题；主持横向课题</w:t>
            </w:r>
            <w:r w:rsidRPr="001B4481">
              <w:rPr>
                <w:rFonts w:ascii="Times New Roman" w:hAnsi="Times New Roman" w:cs="Times New Roman"/>
                <w:color w:val="000000"/>
                <w:sz w:val="22"/>
              </w:rPr>
              <w:t>2</w:t>
            </w:r>
            <w:r w:rsidRPr="001B4481">
              <w:rPr>
                <w:rFonts w:ascii="Times New Roman" w:hAnsi="Times New Roman" w:cs="Times New Roman"/>
                <w:color w:val="000000"/>
                <w:sz w:val="22"/>
              </w:rPr>
              <w:t>项。共发表学术论文</w:t>
            </w:r>
            <w:r>
              <w:rPr>
                <w:rFonts w:ascii="Times New Roman" w:hAnsi="Times New Roman" w:cs="Times New Roman"/>
                <w:color w:val="000000"/>
                <w:sz w:val="22"/>
              </w:rPr>
              <w:t>6</w:t>
            </w:r>
            <w:r w:rsidRPr="001B4481">
              <w:rPr>
                <w:rFonts w:ascii="Times New Roman" w:hAnsi="Times New Roman" w:cs="Times New Roman"/>
                <w:color w:val="000000"/>
                <w:sz w:val="22"/>
              </w:rPr>
              <w:t>0</w:t>
            </w:r>
            <w:r w:rsidRPr="001B4481">
              <w:rPr>
                <w:rFonts w:ascii="Times New Roman" w:hAnsi="Times New Roman" w:cs="Times New Roman"/>
                <w:color w:val="000000"/>
                <w:sz w:val="22"/>
              </w:rPr>
              <w:t>余篇，其中</w:t>
            </w:r>
            <w:r w:rsidRPr="001B4481">
              <w:rPr>
                <w:rFonts w:ascii="Times New Roman" w:hAnsi="Times New Roman" w:cs="Times New Roman"/>
                <w:color w:val="000000"/>
                <w:sz w:val="22"/>
              </w:rPr>
              <w:t>SCI</w:t>
            </w:r>
            <w:r w:rsidRPr="001B4481">
              <w:rPr>
                <w:rFonts w:ascii="Times New Roman" w:hAnsi="Times New Roman" w:cs="Times New Roman"/>
                <w:color w:val="000000"/>
                <w:sz w:val="22"/>
              </w:rPr>
              <w:t>收录</w:t>
            </w:r>
            <w:r>
              <w:rPr>
                <w:rFonts w:ascii="Times New Roman" w:hAnsi="Times New Roman" w:cs="Times New Roman"/>
                <w:color w:val="000000"/>
                <w:sz w:val="22"/>
              </w:rPr>
              <w:t>20</w:t>
            </w:r>
            <w:r>
              <w:rPr>
                <w:rFonts w:ascii="Times New Roman" w:hAnsi="Times New Roman" w:cs="Times New Roman" w:hint="eastAsia"/>
                <w:color w:val="000000"/>
                <w:sz w:val="22"/>
              </w:rPr>
              <w:t>余</w:t>
            </w:r>
            <w:r w:rsidRPr="001B4481">
              <w:rPr>
                <w:rFonts w:ascii="Times New Roman" w:hAnsi="Times New Roman" w:cs="Times New Roman"/>
                <w:color w:val="000000"/>
                <w:sz w:val="22"/>
              </w:rPr>
              <w:t>篇；</w:t>
            </w:r>
            <w:r w:rsidRPr="0088471A">
              <w:rPr>
                <w:rFonts w:ascii="Times New Roman" w:hAnsi="Times New Roman" w:cs="Times New Roman" w:hint="eastAsia"/>
                <w:color w:val="000000"/>
                <w:sz w:val="22"/>
              </w:rPr>
              <w:t>授权发明专利</w:t>
            </w:r>
            <w:r w:rsidRPr="0088471A">
              <w:rPr>
                <w:rFonts w:ascii="Times New Roman" w:hAnsi="Times New Roman" w:cs="Times New Roman" w:hint="eastAsia"/>
                <w:color w:val="000000"/>
                <w:sz w:val="22"/>
              </w:rPr>
              <w:t>5</w:t>
            </w:r>
            <w:r w:rsidRPr="0088471A">
              <w:rPr>
                <w:rFonts w:ascii="Times New Roman" w:hAnsi="Times New Roman" w:cs="Times New Roman" w:hint="eastAsia"/>
                <w:color w:val="000000"/>
                <w:sz w:val="22"/>
              </w:rPr>
              <w:t>项</w:t>
            </w:r>
            <w:r w:rsidRPr="001B4481">
              <w:rPr>
                <w:rFonts w:ascii="Times New Roman" w:hAnsi="Times New Roman" w:cs="Times New Roman"/>
                <w:color w:val="000000"/>
                <w:sz w:val="22"/>
              </w:rPr>
              <w:t>；参与新药研发课题</w:t>
            </w:r>
            <w:r w:rsidRPr="001B4481">
              <w:rPr>
                <w:rFonts w:ascii="Times New Roman" w:hAnsi="Times New Roman" w:cs="Times New Roman"/>
                <w:color w:val="000000"/>
                <w:sz w:val="22"/>
              </w:rPr>
              <w:t>10</w:t>
            </w:r>
            <w:r w:rsidRPr="001B4481">
              <w:rPr>
                <w:rFonts w:ascii="Times New Roman" w:hAnsi="Times New Roman" w:cs="Times New Roman"/>
                <w:color w:val="000000"/>
                <w:sz w:val="22"/>
              </w:rPr>
              <w:t>余项并获临床批件</w:t>
            </w:r>
            <w:r w:rsidRPr="001B4481">
              <w:rPr>
                <w:rFonts w:ascii="Times New Roman" w:hAnsi="Times New Roman" w:cs="Times New Roman"/>
                <w:color w:val="000000"/>
                <w:sz w:val="22"/>
              </w:rPr>
              <w:t>1</w:t>
            </w:r>
            <w:r w:rsidRPr="001B4481">
              <w:rPr>
                <w:rFonts w:ascii="Times New Roman" w:hAnsi="Times New Roman" w:cs="Times New Roman"/>
                <w:color w:val="000000"/>
                <w:sz w:val="22"/>
              </w:rPr>
              <w:t>项。获得省部级奖励</w:t>
            </w:r>
            <w:r>
              <w:rPr>
                <w:rFonts w:ascii="Times New Roman" w:hAnsi="Times New Roman" w:cs="Times New Roman"/>
                <w:color w:val="000000"/>
                <w:sz w:val="22"/>
              </w:rPr>
              <w:t>4</w:t>
            </w:r>
            <w:r w:rsidRPr="001B4481">
              <w:rPr>
                <w:rFonts w:ascii="Times New Roman" w:hAnsi="Times New Roman" w:cs="Times New Roman"/>
                <w:color w:val="000000"/>
                <w:sz w:val="22"/>
              </w:rPr>
              <w:t>项，包括：</w:t>
            </w:r>
            <w:r>
              <w:rPr>
                <w:rFonts w:ascii="Times New Roman" w:hAnsi="Times New Roman" w:cs="Times New Roman" w:hint="eastAsia"/>
                <w:color w:val="000000"/>
                <w:sz w:val="22"/>
              </w:rPr>
              <w:t>2</w:t>
            </w:r>
            <w:r>
              <w:rPr>
                <w:rFonts w:ascii="Times New Roman" w:hAnsi="Times New Roman" w:cs="Times New Roman"/>
                <w:color w:val="000000"/>
                <w:sz w:val="22"/>
              </w:rPr>
              <w:t>023</w:t>
            </w:r>
            <w:r>
              <w:rPr>
                <w:rFonts w:ascii="Times New Roman" w:hAnsi="Times New Roman" w:cs="Times New Roman" w:hint="eastAsia"/>
                <w:color w:val="000000"/>
                <w:sz w:val="22"/>
              </w:rPr>
              <w:t>年</w:t>
            </w:r>
            <w:r w:rsidRPr="001B4481">
              <w:rPr>
                <w:rFonts w:ascii="Times New Roman" w:hAnsi="Times New Roman" w:cs="Times New Roman"/>
                <w:color w:val="000000"/>
                <w:sz w:val="22"/>
              </w:rPr>
              <w:t>中华中医药学会科学技术奖一等奖</w:t>
            </w:r>
            <w:r>
              <w:rPr>
                <w:rFonts w:ascii="Times New Roman" w:hAnsi="Times New Roman" w:cs="Times New Roman" w:hint="eastAsia"/>
                <w:color w:val="000000"/>
                <w:sz w:val="22"/>
              </w:rPr>
              <w:t>、</w:t>
            </w:r>
            <w:r w:rsidRPr="001B4481">
              <w:rPr>
                <w:rFonts w:ascii="Times New Roman" w:hAnsi="Times New Roman" w:cs="Times New Roman"/>
                <w:color w:val="000000"/>
                <w:sz w:val="22"/>
              </w:rPr>
              <w:t>2019</w:t>
            </w:r>
            <w:r w:rsidRPr="001B4481">
              <w:rPr>
                <w:rFonts w:ascii="Times New Roman" w:hAnsi="Times New Roman" w:cs="Times New Roman"/>
                <w:color w:val="000000"/>
                <w:sz w:val="22"/>
              </w:rPr>
              <w:t>年北京市科学技术奖科技进步一等奖、</w:t>
            </w:r>
            <w:r w:rsidRPr="001B4481">
              <w:rPr>
                <w:rFonts w:ascii="Times New Roman" w:hAnsi="Times New Roman" w:cs="Times New Roman"/>
                <w:color w:val="000000"/>
                <w:sz w:val="22"/>
              </w:rPr>
              <w:t>2019</w:t>
            </w:r>
            <w:r w:rsidRPr="001B4481">
              <w:rPr>
                <w:rFonts w:ascii="Times New Roman" w:hAnsi="Times New Roman" w:cs="Times New Roman"/>
                <w:color w:val="000000"/>
                <w:sz w:val="22"/>
              </w:rPr>
              <w:t>年中华中医药学会科学技术奖一等奖以及</w:t>
            </w:r>
            <w:r w:rsidRPr="001B4481">
              <w:rPr>
                <w:rFonts w:ascii="Times New Roman" w:hAnsi="Times New Roman" w:cs="Times New Roman"/>
                <w:color w:val="000000"/>
                <w:sz w:val="22"/>
              </w:rPr>
              <w:t>2019</w:t>
            </w:r>
            <w:r w:rsidRPr="001B4481">
              <w:rPr>
                <w:rFonts w:ascii="Times New Roman" w:hAnsi="Times New Roman" w:cs="Times New Roman"/>
                <w:color w:val="000000"/>
                <w:sz w:val="22"/>
              </w:rPr>
              <w:t>年华夏医学科技奖二等奖。</w:t>
            </w:r>
          </w:p>
        </w:tc>
      </w:tr>
    </w:tbl>
    <w:p w14:paraId="66E7ACCE" w14:textId="2C735D62" w:rsidR="00772837" w:rsidRDefault="00772837" w:rsidP="000E2016">
      <w:pPr>
        <w:spacing w:line="14" w:lineRule="exact"/>
        <w:rPr>
          <w:rFonts w:asciiTheme="majorEastAsia" w:eastAsiaTheme="majorEastAsia" w:hAnsiTheme="majorEastAsia"/>
          <w:color w:val="000000" w:themeColor="text1"/>
          <w:sz w:val="24"/>
          <w:szCs w:val="28"/>
        </w:rPr>
      </w:pPr>
    </w:p>
    <w:p w14:paraId="60D245DA" w14:textId="77777777" w:rsidR="004B520C" w:rsidRPr="00AF365A" w:rsidRDefault="004B520C" w:rsidP="00772837">
      <w:pPr>
        <w:rPr>
          <w:rFonts w:asciiTheme="majorEastAsia" w:eastAsiaTheme="majorEastAsia" w:hAnsiTheme="majorEastAsia"/>
          <w:sz w:val="24"/>
          <w:szCs w:val="28"/>
        </w:rPr>
      </w:pPr>
    </w:p>
    <w:sectPr w:rsidR="004B520C" w:rsidRPr="00AF365A" w:rsidSect="00DF5D9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08802E" w14:textId="77777777" w:rsidR="00C108D8" w:rsidRDefault="00C108D8" w:rsidP="00DC687E">
      <w:r>
        <w:separator/>
      </w:r>
    </w:p>
  </w:endnote>
  <w:endnote w:type="continuationSeparator" w:id="0">
    <w:p w14:paraId="1E4F71A8" w14:textId="77777777" w:rsidR="00C108D8" w:rsidRDefault="00C108D8" w:rsidP="00DC68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2CE5CD" w14:textId="77777777" w:rsidR="00C108D8" w:rsidRDefault="00C108D8" w:rsidP="00DC687E">
      <w:r>
        <w:separator/>
      </w:r>
    </w:p>
  </w:footnote>
  <w:footnote w:type="continuationSeparator" w:id="0">
    <w:p w14:paraId="69D38051" w14:textId="77777777" w:rsidR="00C108D8" w:rsidRDefault="00C108D8" w:rsidP="00DC68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E10D3"/>
    <w:multiLevelType w:val="hybridMultilevel"/>
    <w:tmpl w:val="67025344"/>
    <w:lvl w:ilvl="0" w:tplc="F3DCED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1E75"/>
    <w:rsid w:val="000318A5"/>
    <w:rsid w:val="00095DAF"/>
    <w:rsid w:val="000A1656"/>
    <w:rsid w:val="000A6FFD"/>
    <w:rsid w:val="000E2016"/>
    <w:rsid w:val="00100AB4"/>
    <w:rsid w:val="0010117B"/>
    <w:rsid w:val="00120500"/>
    <w:rsid w:val="00130ED9"/>
    <w:rsid w:val="001568B7"/>
    <w:rsid w:val="0018496D"/>
    <w:rsid w:val="00192662"/>
    <w:rsid w:val="001B4481"/>
    <w:rsid w:val="001C220B"/>
    <w:rsid w:val="001F2CEA"/>
    <w:rsid w:val="00211E75"/>
    <w:rsid w:val="00212616"/>
    <w:rsid w:val="00243547"/>
    <w:rsid w:val="0025782C"/>
    <w:rsid w:val="002D1021"/>
    <w:rsid w:val="002D7EB5"/>
    <w:rsid w:val="003105B5"/>
    <w:rsid w:val="00330599"/>
    <w:rsid w:val="00347CCB"/>
    <w:rsid w:val="0039726F"/>
    <w:rsid w:val="003B0499"/>
    <w:rsid w:val="003D30B0"/>
    <w:rsid w:val="0044647D"/>
    <w:rsid w:val="00450689"/>
    <w:rsid w:val="00452FA4"/>
    <w:rsid w:val="00494847"/>
    <w:rsid w:val="004A04E0"/>
    <w:rsid w:val="004B520C"/>
    <w:rsid w:val="005007F2"/>
    <w:rsid w:val="00524644"/>
    <w:rsid w:val="00531A00"/>
    <w:rsid w:val="0054104C"/>
    <w:rsid w:val="00576CBC"/>
    <w:rsid w:val="00580B6A"/>
    <w:rsid w:val="005915FE"/>
    <w:rsid w:val="005A036A"/>
    <w:rsid w:val="005B2037"/>
    <w:rsid w:val="005C6E22"/>
    <w:rsid w:val="005F25CE"/>
    <w:rsid w:val="00604A9B"/>
    <w:rsid w:val="006050D3"/>
    <w:rsid w:val="00606610"/>
    <w:rsid w:val="006265B2"/>
    <w:rsid w:val="006269CF"/>
    <w:rsid w:val="00640848"/>
    <w:rsid w:val="00644D39"/>
    <w:rsid w:val="00656092"/>
    <w:rsid w:val="006579BF"/>
    <w:rsid w:val="006B2DF0"/>
    <w:rsid w:val="006D0FB5"/>
    <w:rsid w:val="006D532F"/>
    <w:rsid w:val="006E0DE4"/>
    <w:rsid w:val="00735F50"/>
    <w:rsid w:val="00772837"/>
    <w:rsid w:val="00786CC8"/>
    <w:rsid w:val="007E7364"/>
    <w:rsid w:val="008272F6"/>
    <w:rsid w:val="0088471A"/>
    <w:rsid w:val="008D2385"/>
    <w:rsid w:val="00956636"/>
    <w:rsid w:val="009F7E55"/>
    <w:rsid w:val="00A21018"/>
    <w:rsid w:val="00A30C2D"/>
    <w:rsid w:val="00A648A4"/>
    <w:rsid w:val="00AB1D4A"/>
    <w:rsid w:val="00AB3AD7"/>
    <w:rsid w:val="00AC55C0"/>
    <w:rsid w:val="00AD3F95"/>
    <w:rsid w:val="00AF365A"/>
    <w:rsid w:val="00AF3D4D"/>
    <w:rsid w:val="00AF7005"/>
    <w:rsid w:val="00B2519D"/>
    <w:rsid w:val="00B35596"/>
    <w:rsid w:val="00B562EC"/>
    <w:rsid w:val="00B878F3"/>
    <w:rsid w:val="00B94B81"/>
    <w:rsid w:val="00BC2CF4"/>
    <w:rsid w:val="00BC3A7A"/>
    <w:rsid w:val="00BD15E6"/>
    <w:rsid w:val="00BE3697"/>
    <w:rsid w:val="00C108D8"/>
    <w:rsid w:val="00C15433"/>
    <w:rsid w:val="00C83228"/>
    <w:rsid w:val="00C92BC7"/>
    <w:rsid w:val="00CA3C87"/>
    <w:rsid w:val="00D1295E"/>
    <w:rsid w:val="00D677C8"/>
    <w:rsid w:val="00D75D29"/>
    <w:rsid w:val="00D92ADD"/>
    <w:rsid w:val="00DA7B0D"/>
    <w:rsid w:val="00DB2FF9"/>
    <w:rsid w:val="00DB78C4"/>
    <w:rsid w:val="00DC687E"/>
    <w:rsid w:val="00DE7D18"/>
    <w:rsid w:val="00DF5D94"/>
    <w:rsid w:val="00E06915"/>
    <w:rsid w:val="00E24635"/>
    <w:rsid w:val="00E25576"/>
    <w:rsid w:val="00E9450A"/>
    <w:rsid w:val="00ED54BD"/>
    <w:rsid w:val="00EE5B21"/>
    <w:rsid w:val="00F0727D"/>
    <w:rsid w:val="00F13DE3"/>
    <w:rsid w:val="00FA365D"/>
    <w:rsid w:val="00FB465F"/>
    <w:rsid w:val="00FB57A1"/>
    <w:rsid w:val="00FD2206"/>
    <w:rsid w:val="00FD2466"/>
    <w:rsid w:val="00FD33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A0D3A1"/>
  <w15:docId w15:val="{0661B8F4-FAFA-F541-8820-B90C50C93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5D94"/>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408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4B520C"/>
    <w:pPr>
      <w:ind w:firstLineChars="200" w:firstLine="420"/>
    </w:pPr>
  </w:style>
  <w:style w:type="paragraph" w:styleId="a5">
    <w:name w:val="header"/>
    <w:basedOn w:val="a"/>
    <w:link w:val="a6"/>
    <w:uiPriority w:val="99"/>
    <w:unhideWhenUsed/>
    <w:rsid w:val="00DC687E"/>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DC687E"/>
    <w:rPr>
      <w:sz w:val="18"/>
      <w:szCs w:val="18"/>
    </w:rPr>
  </w:style>
  <w:style w:type="paragraph" w:styleId="a7">
    <w:name w:val="footer"/>
    <w:basedOn w:val="a"/>
    <w:link w:val="a8"/>
    <w:uiPriority w:val="99"/>
    <w:unhideWhenUsed/>
    <w:rsid w:val="00DC687E"/>
    <w:pPr>
      <w:tabs>
        <w:tab w:val="center" w:pos="4153"/>
        <w:tab w:val="right" w:pos="8306"/>
      </w:tabs>
      <w:snapToGrid w:val="0"/>
      <w:jc w:val="left"/>
    </w:pPr>
    <w:rPr>
      <w:sz w:val="18"/>
      <w:szCs w:val="18"/>
    </w:rPr>
  </w:style>
  <w:style w:type="character" w:customStyle="1" w:styleId="a8">
    <w:name w:val="页脚 字符"/>
    <w:basedOn w:val="a0"/>
    <w:link w:val="a7"/>
    <w:uiPriority w:val="99"/>
    <w:rsid w:val="00DC687E"/>
    <w:rPr>
      <w:sz w:val="18"/>
      <w:szCs w:val="18"/>
    </w:rPr>
  </w:style>
  <w:style w:type="paragraph" w:styleId="a9">
    <w:name w:val="Balloon Text"/>
    <w:basedOn w:val="a"/>
    <w:link w:val="aa"/>
    <w:uiPriority w:val="99"/>
    <w:semiHidden/>
    <w:unhideWhenUsed/>
    <w:rsid w:val="00DE7D18"/>
    <w:rPr>
      <w:sz w:val="18"/>
      <w:szCs w:val="18"/>
    </w:rPr>
  </w:style>
  <w:style w:type="character" w:customStyle="1" w:styleId="aa">
    <w:name w:val="批注框文本 字符"/>
    <w:basedOn w:val="a0"/>
    <w:link w:val="a9"/>
    <w:uiPriority w:val="99"/>
    <w:semiHidden/>
    <w:rsid w:val="00DE7D18"/>
    <w:rPr>
      <w:sz w:val="18"/>
      <w:szCs w:val="18"/>
    </w:rPr>
  </w:style>
  <w:style w:type="paragraph" w:styleId="ab">
    <w:name w:val="Normal (Web)"/>
    <w:basedOn w:val="a"/>
    <w:uiPriority w:val="99"/>
    <w:unhideWhenUsed/>
    <w:rsid w:val="00FD2466"/>
    <w:pPr>
      <w:widowControl/>
      <w:spacing w:before="100" w:beforeAutospacing="1" w:after="100" w:afterAutospacing="1"/>
      <w:jc w:val="left"/>
    </w:pPr>
    <w:rPr>
      <w:rFonts w:ascii="宋体" w:eastAsia="宋体" w:hAnsi="宋体" w:cs="宋体"/>
      <w:kern w:val="0"/>
      <w:sz w:val="24"/>
      <w:szCs w:val="24"/>
    </w:rPr>
  </w:style>
  <w:style w:type="character" w:styleId="ac">
    <w:name w:val="Strong"/>
    <w:basedOn w:val="a0"/>
    <w:uiPriority w:val="22"/>
    <w:qFormat/>
    <w:rsid w:val="00FD246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331977">
      <w:bodyDiv w:val="1"/>
      <w:marLeft w:val="0"/>
      <w:marRight w:val="0"/>
      <w:marTop w:val="0"/>
      <w:marBottom w:val="0"/>
      <w:divBdr>
        <w:top w:val="none" w:sz="0" w:space="0" w:color="auto"/>
        <w:left w:val="none" w:sz="0" w:space="0" w:color="auto"/>
        <w:bottom w:val="none" w:sz="0" w:space="0" w:color="auto"/>
        <w:right w:val="none" w:sz="0" w:space="0" w:color="auto"/>
      </w:divBdr>
    </w:div>
    <w:div w:id="410860462">
      <w:bodyDiv w:val="1"/>
      <w:marLeft w:val="0"/>
      <w:marRight w:val="0"/>
      <w:marTop w:val="0"/>
      <w:marBottom w:val="0"/>
      <w:divBdr>
        <w:top w:val="none" w:sz="0" w:space="0" w:color="auto"/>
        <w:left w:val="none" w:sz="0" w:space="0" w:color="auto"/>
        <w:bottom w:val="none" w:sz="0" w:space="0" w:color="auto"/>
        <w:right w:val="none" w:sz="0" w:space="0" w:color="auto"/>
      </w:divBdr>
    </w:div>
    <w:div w:id="719330575">
      <w:bodyDiv w:val="1"/>
      <w:marLeft w:val="0"/>
      <w:marRight w:val="0"/>
      <w:marTop w:val="0"/>
      <w:marBottom w:val="0"/>
      <w:divBdr>
        <w:top w:val="none" w:sz="0" w:space="0" w:color="auto"/>
        <w:left w:val="none" w:sz="0" w:space="0" w:color="auto"/>
        <w:bottom w:val="none" w:sz="0" w:space="0" w:color="auto"/>
        <w:right w:val="none" w:sz="0" w:space="0" w:color="auto"/>
      </w:divBdr>
    </w:div>
    <w:div w:id="1346901209">
      <w:bodyDiv w:val="1"/>
      <w:marLeft w:val="0"/>
      <w:marRight w:val="0"/>
      <w:marTop w:val="0"/>
      <w:marBottom w:val="0"/>
      <w:divBdr>
        <w:top w:val="none" w:sz="0" w:space="0" w:color="auto"/>
        <w:left w:val="none" w:sz="0" w:space="0" w:color="auto"/>
        <w:bottom w:val="none" w:sz="0" w:space="0" w:color="auto"/>
        <w:right w:val="none" w:sz="0" w:space="0" w:color="auto"/>
      </w:divBdr>
    </w:div>
    <w:div w:id="1750426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1</Pages>
  <Words>105</Words>
  <Characters>599</Characters>
  <Application>Microsoft Office Word</Application>
  <DocSecurity>0</DocSecurity>
  <Lines>4</Lines>
  <Paragraphs>1</Paragraphs>
  <ScaleCrop>false</ScaleCrop>
  <Company/>
  <LinksUpToDate>false</LinksUpToDate>
  <CharactersWithSpaces>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Windows User</cp:lastModifiedBy>
  <cp:revision>15</cp:revision>
  <cp:lastPrinted>2018-10-24T12:59:00Z</cp:lastPrinted>
  <dcterms:created xsi:type="dcterms:W3CDTF">2022-02-07T06:58:00Z</dcterms:created>
  <dcterms:modified xsi:type="dcterms:W3CDTF">2026-01-20T16:01:00Z</dcterms:modified>
</cp:coreProperties>
</file>